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E68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4FB23A6E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昭和大学　第10回実践臨床統計学セミナー　Rハンズオン</w:t>
      </w:r>
    </w:p>
    <w:p w14:paraId="03787E0F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多重代入法による欠測データの解析</w:t>
      </w:r>
    </w:p>
    <w:p w14:paraId="4088AEBC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2022年3月14日</w:t>
      </w:r>
    </w:p>
    <w:p w14:paraId="56A43F5B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761F76D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01E64A7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908390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Rのプログラム作成には、高機能なテキストエディタを使用することをお勧めします。</w:t>
      </w:r>
    </w:p>
    <w:p w14:paraId="6B7FA92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初心者の方向けのソフトとしては、Notepad++をお勧めします（フリーソフトです）。以下のURLからダウンロードすることができます。</w:t>
      </w:r>
    </w:p>
    <w:p w14:paraId="1B88926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　https://github.com/notepad-plus-plus/notepad-plus-plus/releases/download/v7.9.5/npp.7.9.5.Installer.exe</w:t>
      </w:r>
    </w:p>
    <w:p w14:paraId="61649E6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拡張子を「.r」として保存したプログラムのファイルを開くと、基本関数やコメント箇所などが色分けされて表示され、効率的なプログラミングを行うことができます。</w:t>
      </w:r>
    </w:p>
    <w:p w14:paraId="6C1CD4D7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91E21A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Macユーザーの方は、Rのパッケージのインストールができないことがあるようです。</w:t>
      </w:r>
    </w:p>
    <w:p w14:paraId="03FD227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RStudioを使えば、特に問題なく、インストールができることが多いようですので、もし支障があるようでしたら、そちらをお試しください（以下のURLからインストールパッケージをDLできます）。</w:t>
      </w:r>
    </w:p>
    <w:p w14:paraId="2120D8B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https://download1.rstudio.org/desktop/macos/RStudio-1.4.1717.dmg</w:t>
      </w:r>
    </w:p>
    <w:p w14:paraId="042602D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1482509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7C19AD2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95D27E2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5CFC86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F48770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5A0A3BC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1. データセットの読み込み</w:t>
      </w:r>
    </w:p>
    <w:p w14:paraId="55A50A87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3791BBD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CDF853C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setwd("C:\\R2021")</w:t>
      </w:r>
    </w:p>
    <w:p w14:paraId="56074B1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0D90B78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setwdで、カレントのディレクトリを指定します。</w:t>
      </w:r>
    </w:p>
    <w:p w14:paraId="5199F16E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他のソフトウェアと違う点は、フォルダのパスの指定において、「\」を二重にしなくてはいけないという点です。</w:t>
      </w:r>
    </w:p>
    <w:p w14:paraId="19CFE619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通常は、「C:\」で済みますが、「C:\\」という風に「\」を「\\」と表記しなくてはいけません。</w:t>
      </w:r>
    </w:p>
    <w:p w14:paraId="57BB1E7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08C2C0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メニューバーの中から、「ファイル」→「ディレクトリの変更」としても、同様の操作を行うことができます。</w:t>
      </w:r>
    </w:p>
    <w:p w14:paraId="5C819A86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311F74B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tgc &lt;- read.csv(file="ovariancancer.csv")</w:t>
      </w:r>
    </w:p>
    <w:p w14:paraId="1348F8A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178C53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CSV形式のデータセットを読み込むためには、read.csvという関数を使います。</w:t>
      </w:r>
    </w:p>
    <w:p w14:paraId="4132839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fileという引数で、ファイル名を指定します。カレントのディレクトリにファイル名が一致するCSVファイルがあれば、読み込まれます。</w:t>
      </w:r>
    </w:p>
    <w:p w14:paraId="49EEB26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53E4FD6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head(tgc)</w:t>
      </w:r>
    </w:p>
    <w:p w14:paraId="2289B6B6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8332229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データセットの中身を表示します。</w:t>
      </w:r>
    </w:p>
    <w:p w14:paraId="7CB241A7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D8D9DC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CEB9E50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6251890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82C1A5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EFA4C46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34CF1C6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9E3F25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8D4393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2. 必要なパッケージの読み込み</w:t>
      </w:r>
    </w:p>
    <w:p w14:paraId="20A49FE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6696D9A6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4289DC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install.packages("mice")</w:t>
      </w:r>
    </w:p>
    <w:p w14:paraId="6538D6E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098EA9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既に、インストールされている場合は、飛ばしていただいて結構です。</w:t>
      </w:r>
    </w:p>
    <w:p w14:paraId="156D06D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2AD1BD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library(mice)</w:t>
      </w:r>
    </w:p>
    <w:p w14:paraId="16129D0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library(survival)</w:t>
      </w:r>
    </w:p>
    <w:p w14:paraId="631E70F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1E10E7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1F40D4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AADF27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E3AEC36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584A39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C83C43F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60C852B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695DAC1E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3. 説明変数の処理</w:t>
      </w:r>
    </w:p>
    <w:p w14:paraId="49A0F182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3E5DF6AC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5CCF449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N &lt;- dim(tgc)[1]</w:t>
      </w:r>
    </w:p>
    <w:p w14:paraId="12C45928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19D15B2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attach(tgc)</w:t>
      </w:r>
    </w:p>
    <w:p w14:paraId="5256100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AB29A0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log_ca125 &lt;- log(ca125)</w:t>
      </w:r>
    </w:p>
    <w:p w14:paraId="40CB5662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log_alp &lt;- log(alp)</w:t>
      </w:r>
    </w:p>
    <w:p w14:paraId="53BDB9A7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088238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grade &lt;- factor(grade, levels=c("well differentiated", "moderately differentiated", "poorly differentiated"))</w:t>
      </w:r>
    </w:p>
    <w:p w14:paraId="71C775B6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histol &lt;- factor(histol, levels=c("Serous papillary", "Adenocarcinoma", "Endometrioid", "Mesonephroid (clear cell)", "Mixed mesodermal", "Mucinous", "Undifferentiated" ))</w:t>
      </w:r>
    </w:p>
    <w:p w14:paraId="0BFBC380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resdis &lt;- factor(resdis, levels=c("&gt;5 cm",  "2-5 cm", "&lt;2 cm"))</w:t>
      </w:r>
    </w:p>
    <w:p w14:paraId="5487CD0E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8D27DD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t &lt;- tgc[,20] - tgc[,21]</w:t>
      </w:r>
    </w:p>
    <w:p w14:paraId="3E3235DC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d &lt;- tgc[,19]</w:t>
      </w:r>
    </w:p>
    <w:p w14:paraId="27491EE7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B333F90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tgce &lt;- data.frame(patno, age, figo, grade, histol, ascites, ps, resdis, log_ca125, log_alp, d, t)</w:t>
      </w:r>
    </w:p>
    <w:p w14:paraId="381A414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246B24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detach(tgc)</w:t>
      </w:r>
    </w:p>
    <w:p w14:paraId="4D315EA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A09DE5F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7A4E64F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C24520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86B642E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AEF14C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0FDB90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0AF9F4E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3C7F2670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4. 完全データ解析</w:t>
      </w:r>
    </w:p>
    <w:p w14:paraId="74F26BE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32184BC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7EDECA7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lastRenderedPageBreak/>
        <w:t>ph1 &lt;- coxph(Surv(t, d) ~ age + figo + grade + histol + ascites + ps + resdis + log_ca125 + log_alp, data=tgce)</w:t>
      </w:r>
    </w:p>
    <w:p w14:paraId="4D9C79A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summary(ph1)</w:t>
      </w:r>
    </w:p>
    <w:p w14:paraId="06F4550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66F11C9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Rのデフォルトの設定では、一般的なglmやcoxphの解析では、完全データ解析が行われます。</w:t>
      </w:r>
    </w:p>
    <w:p w14:paraId="4E0A2BD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欠測が1つの変数にでも含まれる対象者は解析から除外され、解析に使用できる対象者が大幅に減ります。</w:t>
      </w:r>
    </w:p>
    <w:p w14:paraId="7741303F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加えて、欠測メカニズムがMCARでない限り、解析の結果には、バイアスが含まれます。</w:t>
      </w:r>
    </w:p>
    <w:p w14:paraId="1AE4C9D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620E93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79EE8B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651E41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EA7D749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7FB0DAC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5484697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0C8F729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8BE8D60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1427F89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F2359AC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3A34107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5. 多重代入法による解析</w:t>
      </w:r>
    </w:p>
    <w:p w14:paraId="7A67DF9E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7DFABA6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6CE64D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predmt1 &lt;- (1 - diag(1, ncol(tgce)))</w:t>
      </w:r>
    </w:p>
    <w:p w14:paraId="06FED749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predmt1[c(1,11,12),] &lt;- predmt1[,c(1,11,12)] &lt;- 0</w:t>
      </w:r>
    </w:p>
    <w:p w14:paraId="7995BCD2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079B210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予測モデルに含める変数の組を指定しています（1であれば含める、0であれば含めない。行列形式で指定をします）。</w:t>
      </w:r>
    </w:p>
    <w:p w14:paraId="57B0C75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# 難しいようであれば、miceにかけるデータセットを、解析に含める変数のみで構成すればOKです。</w:t>
      </w:r>
    </w:p>
    <w:p w14:paraId="33DBF89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8DBE58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701933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imp.tgce &lt;- mice(tgce, m=200, predictorMatrix=predmt1, seed=34871)</w:t>
      </w:r>
    </w:p>
    <w:p w14:paraId="22793B50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ab/>
        <w:t># m は、代入値の組の数（デフォルトでは5であるが、ここでは200としている）</w:t>
      </w:r>
    </w:p>
    <w:p w14:paraId="1FE5247C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ab/>
        <w:t># predictorMatrixで、補完モデルに含める変数の組を指定している</w:t>
      </w:r>
    </w:p>
    <w:p w14:paraId="34B57A4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ab/>
        <w:t># methodで、代入値の生成方法を指定できる。特に指定しなければ、デフォルトの方法を採用。</w:t>
      </w:r>
    </w:p>
    <w:p w14:paraId="31207F0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lastRenderedPageBreak/>
        <w:tab/>
        <w:t># seedは、擬似乱数のシードです。多重代入法の結果を、事後的に正確に再現するためには、シードを設定しておく必要があります。</w:t>
      </w:r>
    </w:p>
    <w:p w14:paraId="46B556AE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5CB1AB7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BCCBF96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print(imp.tgce)</w:t>
      </w:r>
    </w:p>
    <w:p w14:paraId="08DEC6EC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581EEA6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complete(imp.tgce, 5)   # 5番目のimputed datasetを出力</w:t>
      </w:r>
    </w:p>
    <w:p w14:paraId="44AD48DF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6D16270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ph2 &lt;- with(imp.tgce, coxph(Surv(t, d) ~ age + figo + grade + histol + ascites + ps + resdis + log_ca125 + log_alp))</w:t>
      </w:r>
    </w:p>
    <w:p w14:paraId="69BA2AD7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 xml:space="preserve">  # 補完後のデータセット（M組）の解析；Cox回帰</w:t>
      </w:r>
    </w:p>
    <w:p w14:paraId="260A773D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A8D1FAC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pool2 &lt;- pool(ph2)</w:t>
      </w:r>
    </w:p>
    <w:p w14:paraId="1304F263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summary(pool2)</w:t>
      </w:r>
    </w:p>
    <w:p w14:paraId="3FD37ED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 xml:space="preserve">  # M組の解析結果の統合と結果を表?します。</w:t>
      </w:r>
    </w:p>
    <w:p w14:paraId="2FB5741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F327CFA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pool3 &lt;- summary(pool2)</w:t>
      </w:r>
    </w:p>
    <w:p w14:paraId="2EF163A1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HR &lt;- exp(pool3$estimate)</w:t>
      </w:r>
    </w:p>
    <w:p w14:paraId="7D87E509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CI1 &lt;- exp(pool3$estimate - 1.96*pool3$std.error)</w:t>
      </w:r>
    </w:p>
    <w:p w14:paraId="616A8A65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CI2 &lt;- exp(pool3$estimate + 1.96*pool3$std.error)</w:t>
      </w:r>
    </w:p>
    <w:p w14:paraId="4F4C35E8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P &lt;- pool3$p.value</w:t>
      </w:r>
    </w:p>
    <w:p w14:paraId="39BCF0BB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>data.frame(pool3$term,HR,CI1,CI2,P)</w:t>
      </w:r>
    </w:p>
    <w:p w14:paraId="206BFB8B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 xml:space="preserve">  # ハザード比のスケールでの解析結果</w:t>
      </w:r>
    </w:p>
    <w:p w14:paraId="699DD384" w14:textId="77777777" w:rsidR="00AE3BD0" w:rsidRPr="00AE3BD0" w:rsidRDefault="00AE3BD0" w:rsidP="00AE3BD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AE3BD0">
        <w:rPr>
          <w:rFonts w:ascii="ＭＳ ゴシック" w:eastAsia="ＭＳ ゴシック" w:hAnsi="ＭＳ ゴシック" w:cs="ＭＳ ゴシック" w:hint="eastAsia"/>
        </w:rPr>
        <w:t xml:space="preserve">  </w:t>
      </w:r>
    </w:p>
    <w:sectPr w:rsidR="00AE3BD0" w:rsidRPr="00AE3BD0" w:rsidSect="004944E9">
      <w:pgSz w:w="11906" w:h="16838"/>
      <w:pgMar w:top="1985" w:right="1335" w:bottom="1701" w:left="13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8"/>
    <w:rsid w:val="00AC3E18"/>
    <w:rsid w:val="00AE3BD0"/>
    <w:rsid w:val="00A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A3B9"/>
  <w15:chartTrackingRefBased/>
  <w15:docId w15:val="{3450D9B2-88BE-45B9-851D-C0C4400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44E9"/>
    <w:pPr>
      <w:spacing w:line="240" w:lineRule="auto"/>
    </w:pPr>
    <w:rPr>
      <w:rFonts w:ascii="Consolas" w:hAnsi="Consolas"/>
      <w:szCs w:val="21"/>
    </w:rPr>
  </w:style>
  <w:style w:type="character" w:customStyle="1" w:styleId="a4">
    <w:name w:val="書式なし (文字)"/>
    <w:basedOn w:val="a0"/>
    <w:link w:val="a3"/>
    <w:uiPriority w:val="99"/>
    <w:rsid w:val="004944E9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毅</dc:creator>
  <cp:keywords/>
  <dc:description/>
  <cp:lastModifiedBy>長谷川 毅</cp:lastModifiedBy>
  <cp:revision>2</cp:revision>
  <dcterms:created xsi:type="dcterms:W3CDTF">2022-03-07T04:46:00Z</dcterms:created>
  <dcterms:modified xsi:type="dcterms:W3CDTF">2022-03-07T04:46:00Z</dcterms:modified>
</cp:coreProperties>
</file>